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3F2AC8" w:rsidRPr="003F2AC8" w:rsidRDefault="005251C8" w:rsidP="000E6185">
      <w:pPr>
        <w:spacing w:after="0" w:line="240" w:lineRule="auto"/>
        <w:rPr>
          <w:rFonts w:ascii="Comic Sans MS" w:hAnsi="Comic Sans MS"/>
          <w:b/>
          <w:color w:val="7030A0"/>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506EA9" w:rsidRPr="00506EA9">
        <w:rPr>
          <w:rFonts w:ascii="Comic Sans MS" w:hAnsi="Comic Sans MS"/>
          <w:b/>
          <w:sz w:val="40"/>
          <w:szCs w:val="40"/>
        </w:rPr>
        <w:t>Sun Care</w:t>
      </w:r>
      <w:r w:rsidR="003F2AC8" w:rsidRPr="00506EA9">
        <w:rPr>
          <w:rFonts w:ascii="Comic Sans MS" w:hAnsi="Comic Sans MS"/>
          <w:b/>
          <w:sz w:val="24"/>
          <w:szCs w:val="24"/>
        </w:rPr>
        <w:t xml:space="preserve">                                         </w:t>
      </w:r>
    </w:p>
    <w:p w:rsidR="003F2AC8" w:rsidRPr="003F2AC8" w:rsidRDefault="003F2AC8" w:rsidP="003F2AC8">
      <w:pPr>
        <w:rPr>
          <w:rFonts w:ascii="Comic Sans MS" w:hAnsi="Comic Sans MS"/>
          <w:b/>
          <w:color w:val="7030A0"/>
          <w:sz w:val="24"/>
          <w:szCs w:val="24"/>
        </w:rPr>
      </w:pPr>
    </w:p>
    <w:p w:rsidR="003F2AC8" w:rsidRDefault="00506EA9" w:rsidP="003F2AC8">
      <w:pPr>
        <w:rPr>
          <w:rFonts w:ascii="Comic Sans MS" w:hAnsi="Comic Sans MS"/>
          <w:sz w:val="24"/>
          <w:szCs w:val="24"/>
        </w:rPr>
      </w:pPr>
      <w:r>
        <w:rPr>
          <w:rFonts w:ascii="Comic Sans MS" w:hAnsi="Comic Sans MS"/>
          <w:sz w:val="24"/>
          <w:szCs w:val="24"/>
        </w:rPr>
        <w:t>The nursery is committed to ensuring that all children are fully protected from the dangers of too much sun. Severe sunburn in childhood can lead to the development of malignant melanoma (the most dangerous type of skin cancer) in later life.</w:t>
      </w:r>
    </w:p>
    <w:p w:rsidR="00506EA9" w:rsidRDefault="00506EA9" w:rsidP="003F2AC8">
      <w:pPr>
        <w:rPr>
          <w:rFonts w:ascii="Comic Sans MS" w:hAnsi="Comic Sans MS"/>
          <w:sz w:val="24"/>
          <w:szCs w:val="24"/>
        </w:rPr>
      </w:pPr>
      <w:r>
        <w:rPr>
          <w:rFonts w:ascii="Comic Sans MS" w:hAnsi="Comic Sans MS"/>
          <w:sz w:val="24"/>
          <w:szCs w:val="24"/>
        </w:rPr>
        <w:t>We use the following procedures to keep children safe and healthy in the sun:</w:t>
      </w:r>
    </w:p>
    <w:p w:rsidR="00506EA9" w:rsidRDefault="00506EA9" w:rsidP="00506EA9">
      <w:pPr>
        <w:pStyle w:val="ListParagraph"/>
        <w:numPr>
          <w:ilvl w:val="0"/>
          <w:numId w:val="1"/>
        </w:numPr>
        <w:rPr>
          <w:rFonts w:ascii="Comic Sans MS" w:hAnsi="Comic Sans MS"/>
          <w:sz w:val="24"/>
          <w:szCs w:val="24"/>
        </w:rPr>
      </w:pPr>
      <w:r>
        <w:rPr>
          <w:rFonts w:ascii="Comic Sans MS" w:hAnsi="Comic Sans MS"/>
          <w:sz w:val="24"/>
          <w:szCs w:val="24"/>
        </w:rPr>
        <w:t xml:space="preserve">Children must have a clearly named sun hat which will be worn at all times whilst outside in sunny weather. This hat will preferably be of legionaries design (i.e. with extended back and side to shield children’s neck and ears from the sun) </w:t>
      </w:r>
      <w:r w:rsidRPr="00506EA9">
        <w:rPr>
          <w:rFonts w:ascii="Comic Sans MS" w:hAnsi="Comic Sans MS"/>
          <w:sz w:val="24"/>
          <w:szCs w:val="24"/>
        </w:rPr>
        <w:t>to provide additional protection.</w:t>
      </w:r>
    </w:p>
    <w:p w:rsidR="00506EA9" w:rsidRDefault="00506EA9" w:rsidP="00D63BF9">
      <w:pPr>
        <w:pStyle w:val="ListParagraph"/>
        <w:numPr>
          <w:ilvl w:val="0"/>
          <w:numId w:val="1"/>
        </w:numPr>
        <w:rPr>
          <w:rFonts w:ascii="Comic Sans MS" w:hAnsi="Comic Sans MS"/>
          <w:sz w:val="24"/>
          <w:szCs w:val="24"/>
        </w:rPr>
      </w:pPr>
      <w:r w:rsidRPr="00D63BF9">
        <w:rPr>
          <w:rFonts w:ascii="Comic Sans MS" w:hAnsi="Comic Sans MS"/>
          <w:sz w:val="24"/>
          <w:szCs w:val="24"/>
        </w:rPr>
        <w:t>Children must h</w:t>
      </w:r>
      <w:r w:rsidR="00D63BF9" w:rsidRPr="00D63BF9">
        <w:rPr>
          <w:rFonts w:ascii="Comic Sans MS" w:hAnsi="Comic Sans MS"/>
          <w:sz w:val="24"/>
          <w:szCs w:val="24"/>
        </w:rPr>
        <w:t xml:space="preserve">ave </w:t>
      </w:r>
      <w:r w:rsidRPr="00D63BF9">
        <w:rPr>
          <w:rFonts w:ascii="Comic Sans MS" w:hAnsi="Comic Sans MS"/>
          <w:sz w:val="24"/>
          <w:szCs w:val="24"/>
        </w:rPr>
        <w:t>their own high factor sun cream named and dated</w:t>
      </w:r>
      <w:r w:rsidR="00D63BF9" w:rsidRPr="00D63BF9">
        <w:rPr>
          <w:rFonts w:ascii="Comic Sans MS" w:hAnsi="Comic Sans MS"/>
          <w:sz w:val="24"/>
          <w:szCs w:val="24"/>
        </w:rPr>
        <w:t xml:space="preserve"> with prior written consent for the staff to apply. This enables children ha</w:t>
      </w:r>
      <w:r w:rsidR="00D63BF9">
        <w:rPr>
          <w:rFonts w:ascii="Comic Sans MS" w:hAnsi="Comic Sans MS"/>
          <w:sz w:val="24"/>
          <w:szCs w:val="24"/>
        </w:rPr>
        <w:t>ve sun cream suitable for their own individual needs.</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Children need light-weight cotton clothing suitable for the sun, with long sleeves and long legs if prone to sunburn.</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Children will not be allowed out in the sun between 11.15am and 2.15 pm on hot days.</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Children will always have sun cream applied before going out in the sun and at frequent intervals during the day.</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Children are offered cooled water more frequently throughout sunny or warm days.</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Children are made aware of the need for sun hats, sun cream and the need to drink more fluids during their time in the sun.</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Staff will make day-day decisions about the length of time spent outside dependant on the strength of the sun.</w:t>
      </w:r>
    </w:p>
    <w:p w:rsidR="00D63BF9" w:rsidRDefault="00D63BF9" w:rsidP="00D63BF9">
      <w:pPr>
        <w:pStyle w:val="ListParagraph"/>
        <w:numPr>
          <w:ilvl w:val="0"/>
          <w:numId w:val="1"/>
        </w:numPr>
        <w:rPr>
          <w:rFonts w:ascii="Comic Sans MS" w:hAnsi="Comic Sans MS"/>
          <w:sz w:val="24"/>
          <w:szCs w:val="24"/>
        </w:rPr>
      </w:pPr>
      <w:r>
        <w:rPr>
          <w:rFonts w:ascii="Comic Sans MS" w:hAnsi="Comic Sans MS"/>
          <w:sz w:val="24"/>
          <w:szCs w:val="24"/>
        </w:rPr>
        <w:t xml:space="preserve">Shade will be provided </w:t>
      </w:r>
      <w:r w:rsidR="001E068D">
        <w:rPr>
          <w:rFonts w:ascii="Comic Sans MS" w:hAnsi="Comic Sans MS"/>
          <w:sz w:val="24"/>
          <w:szCs w:val="24"/>
        </w:rPr>
        <w:t>in the form of a canopy to ensure children are able to cool down or escape from the sun should they wish</w:t>
      </w:r>
      <w:r>
        <w:rPr>
          <w:rFonts w:ascii="Comic Sans MS" w:hAnsi="Comic Sans MS"/>
          <w:sz w:val="24"/>
          <w:szCs w:val="24"/>
        </w:rPr>
        <w:t xml:space="preserve"> </w:t>
      </w:r>
      <w:r w:rsidR="001E068D">
        <w:rPr>
          <w:rFonts w:ascii="Comic Sans MS" w:hAnsi="Comic Sans MS"/>
          <w:sz w:val="24"/>
          <w:szCs w:val="24"/>
        </w:rPr>
        <w:t>or need to.</w:t>
      </w:r>
    </w:p>
    <w:p w:rsidR="001E068D" w:rsidRDefault="001E068D" w:rsidP="00D63BF9">
      <w:pPr>
        <w:pStyle w:val="ListParagraph"/>
        <w:numPr>
          <w:ilvl w:val="0"/>
          <w:numId w:val="1"/>
        </w:numPr>
        <w:rPr>
          <w:rFonts w:ascii="Comic Sans MS" w:hAnsi="Comic Sans MS"/>
          <w:sz w:val="24"/>
          <w:szCs w:val="24"/>
        </w:rPr>
      </w:pPr>
      <w:r>
        <w:rPr>
          <w:rFonts w:ascii="Comic Sans MS" w:hAnsi="Comic Sans MS"/>
          <w:sz w:val="24"/>
          <w:szCs w:val="24"/>
        </w:rPr>
        <w:lastRenderedPageBreak/>
        <w:t>Parents of children of Asian and Black skin colouring should be aware that these skin types can be very tolerant to sunshine. However it is important to remember that burning can still occur.</w:t>
      </w:r>
    </w:p>
    <w:p w:rsidR="001E068D" w:rsidRDefault="001E068D" w:rsidP="001E068D">
      <w:pPr>
        <w:pStyle w:val="ListParagraph"/>
        <w:rPr>
          <w:rFonts w:ascii="Comic Sans MS" w:hAnsi="Comic Sans MS"/>
          <w:sz w:val="24"/>
          <w:szCs w:val="24"/>
        </w:rPr>
      </w:pPr>
    </w:p>
    <w:p w:rsidR="001E068D" w:rsidRDefault="001E068D" w:rsidP="001E068D">
      <w:pPr>
        <w:pStyle w:val="ListParagraph"/>
        <w:rPr>
          <w:rFonts w:ascii="Comic Sans MS" w:hAnsi="Comic Sans MS"/>
          <w:sz w:val="24"/>
          <w:szCs w:val="24"/>
        </w:rPr>
      </w:pPr>
    </w:p>
    <w:tbl>
      <w:tblPr>
        <w:tblStyle w:val="TableGrid"/>
        <w:tblW w:w="0" w:type="auto"/>
        <w:tblInd w:w="720" w:type="dxa"/>
        <w:tblLook w:val="04A0" w:firstRow="1" w:lastRow="0" w:firstColumn="1" w:lastColumn="0" w:noHBand="0" w:noVBand="1"/>
      </w:tblPr>
      <w:tblGrid>
        <w:gridCol w:w="2117"/>
        <w:gridCol w:w="2108"/>
        <w:gridCol w:w="2210"/>
        <w:gridCol w:w="2087"/>
      </w:tblGrid>
      <w:tr w:rsidR="001E068D" w:rsidRPr="001E068D" w:rsidTr="001E068D">
        <w:tc>
          <w:tcPr>
            <w:tcW w:w="2310" w:type="dxa"/>
          </w:tcPr>
          <w:p w:rsidR="001E068D" w:rsidRPr="001E068D" w:rsidRDefault="001E068D" w:rsidP="001E068D">
            <w:pPr>
              <w:pStyle w:val="ListParagraph"/>
              <w:ind w:left="0"/>
              <w:rPr>
                <w:rFonts w:ascii="Comic Sans MS" w:hAnsi="Comic Sans MS"/>
                <w:b/>
                <w:sz w:val="24"/>
                <w:szCs w:val="24"/>
              </w:rPr>
            </w:pPr>
            <w:r w:rsidRPr="001E068D">
              <w:rPr>
                <w:rFonts w:ascii="Comic Sans MS" w:hAnsi="Comic Sans MS"/>
                <w:b/>
                <w:sz w:val="24"/>
                <w:szCs w:val="24"/>
              </w:rPr>
              <w:t xml:space="preserve">This policy was adopted on </w:t>
            </w:r>
          </w:p>
        </w:tc>
        <w:tc>
          <w:tcPr>
            <w:tcW w:w="2310" w:type="dxa"/>
          </w:tcPr>
          <w:p w:rsidR="001E068D" w:rsidRPr="001E068D" w:rsidRDefault="001E068D" w:rsidP="001E068D">
            <w:pPr>
              <w:pStyle w:val="ListParagraph"/>
              <w:ind w:left="0"/>
              <w:rPr>
                <w:rFonts w:ascii="Comic Sans MS" w:hAnsi="Comic Sans MS"/>
                <w:b/>
                <w:sz w:val="24"/>
                <w:szCs w:val="24"/>
              </w:rPr>
            </w:pPr>
            <w:r w:rsidRPr="001E068D">
              <w:rPr>
                <w:rFonts w:ascii="Comic Sans MS" w:hAnsi="Comic Sans MS"/>
                <w:b/>
                <w:sz w:val="24"/>
                <w:szCs w:val="24"/>
              </w:rPr>
              <w:t>Signed on behalf of the nursery</w:t>
            </w:r>
          </w:p>
        </w:tc>
        <w:tc>
          <w:tcPr>
            <w:tcW w:w="2311" w:type="dxa"/>
          </w:tcPr>
          <w:p w:rsidR="001E068D" w:rsidRPr="001E068D" w:rsidRDefault="001E068D" w:rsidP="001E068D">
            <w:pPr>
              <w:pStyle w:val="ListParagraph"/>
              <w:ind w:left="0"/>
              <w:rPr>
                <w:rFonts w:ascii="Comic Sans MS" w:hAnsi="Comic Sans MS"/>
                <w:b/>
                <w:sz w:val="24"/>
                <w:szCs w:val="24"/>
              </w:rPr>
            </w:pPr>
            <w:r w:rsidRPr="001E068D">
              <w:rPr>
                <w:rFonts w:ascii="Comic Sans MS" w:hAnsi="Comic Sans MS"/>
                <w:b/>
                <w:sz w:val="24"/>
                <w:szCs w:val="24"/>
              </w:rPr>
              <w:t>Date disseminated to staff</w:t>
            </w:r>
          </w:p>
        </w:tc>
        <w:tc>
          <w:tcPr>
            <w:tcW w:w="2311" w:type="dxa"/>
          </w:tcPr>
          <w:p w:rsidR="001E068D" w:rsidRPr="001E068D" w:rsidRDefault="001E068D" w:rsidP="001E068D">
            <w:pPr>
              <w:pStyle w:val="ListParagraph"/>
              <w:ind w:left="0"/>
              <w:rPr>
                <w:rFonts w:ascii="Comic Sans MS" w:hAnsi="Comic Sans MS"/>
                <w:b/>
                <w:sz w:val="24"/>
                <w:szCs w:val="24"/>
              </w:rPr>
            </w:pPr>
            <w:r w:rsidRPr="001E068D">
              <w:rPr>
                <w:rFonts w:ascii="Comic Sans MS" w:hAnsi="Comic Sans MS"/>
                <w:b/>
                <w:sz w:val="24"/>
                <w:szCs w:val="24"/>
              </w:rPr>
              <w:t>Date for review</w:t>
            </w:r>
          </w:p>
        </w:tc>
      </w:tr>
      <w:tr w:rsidR="001E068D" w:rsidTr="001E068D">
        <w:tc>
          <w:tcPr>
            <w:tcW w:w="2310" w:type="dxa"/>
          </w:tcPr>
          <w:p w:rsidR="001E068D" w:rsidRDefault="001E068D" w:rsidP="001E068D">
            <w:pPr>
              <w:pStyle w:val="ListParagraph"/>
              <w:ind w:left="0"/>
              <w:rPr>
                <w:rFonts w:ascii="Comic Sans MS" w:hAnsi="Comic Sans MS"/>
                <w:sz w:val="24"/>
                <w:szCs w:val="24"/>
              </w:rPr>
            </w:pPr>
          </w:p>
        </w:tc>
        <w:tc>
          <w:tcPr>
            <w:tcW w:w="2310" w:type="dxa"/>
          </w:tcPr>
          <w:p w:rsidR="001E068D" w:rsidRDefault="001E068D" w:rsidP="001E068D">
            <w:pPr>
              <w:pStyle w:val="ListParagraph"/>
              <w:ind w:left="0"/>
              <w:rPr>
                <w:rFonts w:ascii="Comic Sans MS" w:hAnsi="Comic Sans MS"/>
                <w:sz w:val="24"/>
                <w:szCs w:val="24"/>
              </w:rPr>
            </w:pPr>
          </w:p>
        </w:tc>
        <w:tc>
          <w:tcPr>
            <w:tcW w:w="2311" w:type="dxa"/>
          </w:tcPr>
          <w:p w:rsidR="001E068D" w:rsidRDefault="001E068D" w:rsidP="001E068D">
            <w:pPr>
              <w:pStyle w:val="ListParagraph"/>
              <w:ind w:left="0"/>
              <w:rPr>
                <w:rFonts w:ascii="Comic Sans MS" w:hAnsi="Comic Sans MS"/>
                <w:sz w:val="24"/>
                <w:szCs w:val="24"/>
              </w:rPr>
            </w:pPr>
          </w:p>
        </w:tc>
        <w:tc>
          <w:tcPr>
            <w:tcW w:w="2311" w:type="dxa"/>
          </w:tcPr>
          <w:p w:rsidR="001E068D" w:rsidRDefault="001E068D" w:rsidP="001E068D">
            <w:pPr>
              <w:pStyle w:val="ListParagraph"/>
              <w:ind w:left="0"/>
              <w:rPr>
                <w:rFonts w:ascii="Comic Sans MS" w:hAnsi="Comic Sans MS"/>
                <w:sz w:val="24"/>
                <w:szCs w:val="24"/>
              </w:rPr>
            </w:pPr>
          </w:p>
        </w:tc>
      </w:tr>
    </w:tbl>
    <w:p w:rsidR="001E068D" w:rsidRDefault="001E068D" w:rsidP="001E068D">
      <w:pPr>
        <w:pStyle w:val="ListParagraph"/>
        <w:rPr>
          <w:rFonts w:ascii="Comic Sans MS" w:hAnsi="Comic Sans MS"/>
          <w:sz w:val="24"/>
          <w:szCs w:val="24"/>
        </w:rPr>
      </w:pPr>
    </w:p>
    <w:p w:rsidR="00D63BF9" w:rsidRPr="00D63BF9" w:rsidRDefault="00D63BF9" w:rsidP="00D63BF9">
      <w:pPr>
        <w:pStyle w:val="ListParagraph"/>
        <w:rPr>
          <w:rFonts w:ascii="Comic Sans MS" w:hAnsi="Comic Sans MS"/>
          <w:sz w:val="24"/>
          <w:szCs w:val="24"/>
        </w:rPr>
      </w:pPr>
    </w:p>
    <w:p w:rsidR="003F2AC8" w:rsidRPr="003F2AC8" w:rsidRDefault="003F2AC8" w:rsidP="003F2AC8">
      <w:bookmarkStart w:id="0" w:name="_GoBack"/>
      <w:bookmarkEnd w:id="0"/>
    </w:p>
    <w:p w:rsidR="003F2AC8" w:rsidRPr="003F2AC8" w:rsidRDefault="003F2AC8" w:rsidP="003F2AC8">
      <w:pPr>
        <w:jc w:val="right"/>
      </w:pPr>
    </w:p>
    <w:p w:rsidR="003F2AC8" w:rsidRPr="003F2AC8" w:rsidRDefault="003F2AC8" w:rsidP="003F2AC8"/>
    <w:p w:rsidR="003F2AC8" w:rsidRPr="003F2AC8" w:rsidRDefault="003F2AC8" w:rsidP="003F2AC8"/>
    <w:p w:rsidR="003F2AC8" w:rsidRPr="00D63BF9" w:rsidRDefault="003F2AC8" w:rsidP="00D63BF9">
      <w:pPr>
        <w:rPr>
          <w:rFonts w:ascii="Comic Sans MS" w:hAnsi="Comic Sans MS"/>
          <w:sz w:val="24"/>
          <w:szCs w:val="24"/>
        </w:rPr>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88" w:rsidRDefault="00E26388" w:rsidP="003F2AC8">
      <w:pPr>
        <w:spacing w:after="0" w:line="240" w:lineRule="auto"/>
      </w:pPr>
      <w:r>
        <w:separator/>
      </w:r>
    </w:p>
  </w:endnote>
  <w:endnote w:type="continuationSeparator" w:id="0">
    <w:p w:rsidR="00E26388" w:rsidRDefault="00E26388"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88" w:rsidRDefault="00E26388" w:rsidP="003F2AC8">
      <w:pPr>
        <w:spacing w:after="0" w:line="240" w:lineRule="auto"/>
      </w:pPr>
      <w:r>
        <w:separator/>
      </w:r>
    </w:p>
  </w:footnote>
  <w:footnote w:type="continuationSeparator" w:id="0">
    <w:p w:rsidR="00E26388" w:rsidRDefault="00E26388"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5E7"/>
    <w:multiLevelType w:val="hybridMultilevel"/>
    <w:tmpl w:val="E874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E6185"/>
    <w:rsid w:val="001E068D"/>
    <w:rsid w:val="003825AD"/>
    <w:rsid w:val="003F2AC8"/>
    <w:rsid w:val="00506EA9"/>
    <w:rsid w:val="005251C8"/>
    <w:rsid w:val="005F1699"/>
    <w:rsid w:val="00664BB2"/>
    <w:rsid w:val="00C041A1"/>
    <w:rsid w:val="00CF55DF"/>
    <w:rsid w:val="00D63BF9"/>
    <w:rsid w:val="00E26388"/>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506EA9"/>
    <w:pPr>
      <w:ind w:left="720"/>
      <w:contextualSpacing/>
    </w:pPr>
  </w:style>
  <w:style w:type="table" w:styleId="TableGrid">
    <w:name w:val="Table Grid"/>
    <w:basedOn w:val="TableNormal"/>
    <w:uiPriority w:val="59"/>
    <w:rsid w:val="001E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506EA9"/>
    <w:pPr>
      <w:ind w:left="720"/>
      <w:contextualSpacing/>
    </w:pPr>
  </w:style>
  <w:style w:type="table" w:styleId="TableGrid">
    <w:name w:val="Table Grid"/>
    <w:basedOn w:val="TableNormal"/>
    <w:uiPriority w:val="59"/>
    <w:rsid w:val="001E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2013-09-04T20:35:00Z</cp:lastPrinted>
  <dcterms:created xsi:type="dcterms:W3CDTF">2013-09-04T20:39:00Z</dcterms:created>
  <dcterms:modified xsi:type="dcterms:W3CDTF">2013-09-04T20:39:00Z</dcterms:modified>
</cp:coreProperties>
</file>